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E99FC" w14:textId="77777777" w:rsidR="00883C89" w:rsidRDefault="00883C89">
      <w:pPr>
        <w:pStyle w:val="VfgSchreiben"/>
        <w:widowControl w:val="0"/>
        <w:spacing w:before="0" w:after="0"/>
        <w:ind w:left="142" w:firstLine="0"/>
        <w:rPr>
          <w:sz w:val="32"/>
        </w:rPr>
      </w:pPr>
    </w:p>
    <w:tbl>
      <w:tblPr>
        <w:tblW w:w="10065" w:type="dxa"/>
        <w:tblLayout w:type="fixed"/>
        <w:tblCellMar>
          <w:left w:w="0" w:type="dxa"/>
          <w:right w:w="0" w:type="dxa"/>
        </w:tblCellMar>
        <w:tblLook w:val="0000" w:firstRow="0" w:lastRow="0" w:firstColumn="0" w:lastColumn="0" w:noHBand="0" w:noVBand="0"/>
      </w:tblPr>
      <w:tblGrid>
        <w:gridCol w:w="6229"/>
        <w:gridCol w:w="3836"/>
      </w:tblGrid>
      <w:tr w:rsidR="00590E76" w14:paraId="1EA74A5C" w14:textId="77777777" w:rsidTr="00602A9D">
        <w:trPr>
          <w:trHeight w:val="2800"/>
        </w:trPr>
        <w:tc>
          <w:tcPr>
            <w:tcW w:w="6229" w:type="dxa"/>
          </w:tcPr>
          <w:p w14:paraId="4C06468B" w14:textId="77777777" w:rsidR="00883C89" w:rsidRDefault="00883C89">
            <w:pPr>
              <w:pStyle w:val="berschrift2"/>
              <w:spacing w:after="1680"/>
              <w:ind w:left="142"/>
              <w:rPr>
                <w:b w:val="0"/>
                <w:color w:val="auto"/>
                <w:sz w:val="32"/>
              </w:rPr>
            </w:pPr>
            <w:r>
              <w:rPr>
                <w:b w:val="0"/>
                <w:color w:val="auto"/>
                <w:sz w:val="32"/>
              </w:rPr>
              <w:t>Presse-Information</w:t>
            </w:r>
          </w:p>
          <w:p w14:paraId="27CD0EDA" w14:textId="77777777" w:rsidR="00883C89" w:rsidRDefault="00883C89">
            <w:pPr>
              <w:pStyle w:val="KopfbogenKopf"/>
              <w:ind w:left="142"/>
              <w:rPr>
                <w:sz w:val="22"/>
              </w:rPr>
            </w:pPr>
            <w:bookmarkStart w:id="0" w:name="tab5"/>
            <w:bookmarkEnd w:id="0"/>
          </w:p>
          <w:p w14:paraId="00BF7832" w14:textId="77777777" w:rsidR="00883C89" w:rsidRDefault="00883C89">
            <w:pPr>
              <w:pStyle w:val="KopfbogenKopf"/>
              <w:ind w:left="142"/>
              <w:rPr>
                <w:sz w:val="22"/>
              </w:rPr>
            </w:pPr>
            <w:bookmarkStart w:id="1" w:name="tab1"/>
            <w:bookmarkEnd w:id="1"/>
          </w:p>
        </w:tc>
        <w:tc>
          <w:tcPr>
            <w:tcW w:w="3836" w:type="dxa"/>
          </w:tcPr>
          <w:p w14:paraId="4C72D614" w14:textId="77777777" w:rsidR="00993B32" w:rsidRDefault="00993B32" w:rsidP="00993B32">
            <w:pPr>
              <w:pStyle w:val="KopfbogenKopf"/>
              <w:spacing w:before="100"/>
              <w:rPr>
                <w:b/>
              </w:rPr>
            </w:pPr>
            <w:r>
              <w:rPr>
                <w:b/>
              </w:rPr>
              <w:t xml:space="preserve"> Amt für Presse- und Öffentlichkeitsarbeit</w:t>
            </w:r>
          </w:p>
          <w:p w14:paraId="6C8B94C8" w14:textId="77777777" w:rsidR="00993B32" w:rsidRDefault="00993B32" w:rsidP="00993B32">
            <w:pPr>
              <w:pStyle w:val="KopfbogenKopf"/>
            </w:pPr>
          </w:p>
          <w:p w14:paraId="41D7A7F4" w14:textId="77777777" w:rsidR="00993B32" w:rsidRDefault="00993B32" w:rsidP="00993B32">
            <w:pPr>
              <w:pStyle w:val="KopfbogenKopf"/>
            </w:pPr>
            <w:r>
              <w:t xml:space="preserve"> </w:t>
            </w:r>
            <w:proofErr w:type="spellStart"/>
            <w:r>
              <w:t>Obenmarspforten</w:t>
            </w:r>
            <w:proofErr w:type="spellEnd"/>
            <w:r>
              <w:t xml:space="preserve"> 21, 50667 Köln</w:t>
            </w:r>
            <w:r>
              <w:br/>
              <w:t xml:space="preserve"> E-Mail: </w:t>
            </w:r>
            <w:r w:rsidRPr="00DB4B60">
              <w:t>presseamt@stadt-koeln.de</w:t>
            </w:r>
          </w:p>
          <w:p w14:paraId="095319AE" w14:textId="77777777" w:rsidR="00993B32" w:rsidRDefault="00993B32" w:rsidP="00993B32">
            <w:pPr>
              <w:pStyle w:val="KopfbogenKopf"/>
              <w:tabs>
                <w:tab w:val="clear" w:pos="1729"/>
                <w:tab w:val="left" w:pos="1701"/>
                <w:tab w:val="left" w:pos="2325"/>
                <w:tab w:val="left" w:pos="2665"/>
              </w:tabs>
            </w:pPr>
            <w:r>
              <w:t xml:space="preserve"> Redaktionsbüro +49 (0) 221 221-26456</w:t>
            </w:r>
          </w:p>
          <w:p w14:paraId="540CDA1D" w14:textId="77777777" w:rsidR="00993B32" w:rsidRDefault="00993B32" w:rsidP="00993B32">
            <w:pPr>
              <w:pStyle w:val="KopfbogenKopf"/>
              <w:tabs>
                <w:tab w:val="clear" w:pos="1729"/>
                <w:tab w:val="left" w:pos="1701"/>
                <w:tab w:val="left" w:pos="2325"/>
                <w:tab w:val="left" w:pos="2665"/>
              </w:tabs>
            </w:pPr>
            <w:r>
              <w:t xml:space="preserve"> </w:t>
            </w:r>
            <w:r w:rsidRPr="00655FC0">
              <w:t>Rufbereitschaft: +49 (0) 221 / 221</w:t>
            </w:r>
            <w:r>
              <w:t>-</w:t>
            </w:r>
            <w:r w:rsidRPr="00655FC0">
              <w:t>26487</w:t>
            </w:r>
          </w:p>
          <w:p w14:paraId="0C186354" w14:textId="77777777" w:rsidR="00883C89" w:rsidRDefault="00646523" w:rsidP="00646523">
            <w:pPr>
              <w:pStyle w:val="KopfbogenKopf"/>
              <w:tabs>
                <w:tab w:val="clear" w:pos="1729"/>
                <w:tab w:val="left" w:pos="2665"/>
              </w:tabs>
              <w:spacing w:before="240"/>
            </w:pPr>
            <w:r>
              <w:t xml:space="preserve"> </w:t>
            </w:r>
            <w:r w:rsidRPr="002923BA">
              <w:t>Alexander Vogel</w:t>
            </w:r>
            <w:r>
              <w:t xml:space="preserve"> (</w:t>
            </w:r>
            <w:proofErr w:type="spellStart"/>
            <w:r>
              <w:t>av</w:t>
            </w:r>
            <w:proofErr w:type="spellEnd"/>
            <w:r>
              <w:t xml:space="preserve">) 221-26487 </w:t>
            </w:r>
            <w:r>
              <w:br/>
              <w:t xml:space="preserve"> Pressesprecher </w:t>
            </w:r>
            <w:r>
              <w:br/>
            </w:r>
            <w:r>
              <w:rPr>
                <w:lang w:val="en-US"/>
              </w:rPr>
              <w:t xml:space="preserve"> </w:t>
            </w:r>
            <w:r w:rsidRPr="00923EC8">
              <w:rPr>
                <w:lang w:val="en-US"/>
              </w:rPr>
              <w:t>Simone Winkelhog (</w:t>
            </w:r>
            <w:proofErr w:type="spellStart"/>
            <w:r w:rsidRPr="00923EC8">
              <w:rPr>
                <w:lang w:val="en-US"/>
              </w:rPr>
              <w:t>sw</w:t>
            </w:r>
            <w:proofErr w:type="spellEnd"/>
            <w:r w:rsidRPr="00923EC8">
              <w:rPr>
                <w:lang w:val="en-US"/>
              </w:rPr>
              <w:t>) 221-25942</w:t>
            </w:r>
            <w:r>
              <w:rPr>
                <w:lang w:val="en-US"/>
              </w:rPr>
              <w:br/>
            </w:r>
            <w:r>
              <w:t xml:space="preserve"> </w:t>
            </w:r>
            <w:proofErr w:type="spellStart"/>
            <w:r w:rsidRPr="00760A90">
              <w:t>stv</w:t>
            </w:r>
            <w:proofErr w:type="spellEnd"/>
            <w:r w:rsidRPr="00760A90">
              <w:t>. Pressesprecherin</w:t>
            </w:r>
            <w:r>
              <w:t xml:space="preserve"> </w:t>
            </w:r>
            <w:r>
              <w:br/>
              <w:t xml:space="preserve"> Robert Baumanns (</w:t>
            </w:r>
            <w:proofErr w:type="spellStart"/>
            <w:r>
              <w:t>rob</w:t>
            </w:r>
            <w:proofErr w:type="spellEnd"/>
            <w:r>
              <w:t>) 221-3</w:t>
            </w:r>
            <w:r w:rsidRPr="005C6E8F">
              <w:t>2176</w:t>
            </w:r>
            <w:r>
              <w:t xml:space="preserve"> </w:t>
            </w:r>
            <w:r>
              <w:br/>
            </w:r>
            <w:r>
              <w:rPr>
                <w:lang w:val="en-US"/>
              </w:rPr>
              <w:t xml:space="preserve"> </w:t>
            </w:r>
            <w:r w:rsidRPr="00D047F9">
              <w:t>Benedikt</w:t>
            </w:r>
            <w:r>
              <w:t xml:space="preserve"> </w:t>
            </w:r>
            <w:r w:rsidRPr="00D047F9">
              <w:t>Mensing</w:t>
            </w:r>
            <w:r w:rsidRPr="00D047F9">
              <w:rPr>
                <w:lang w:val="en-US"/>
              </w:rPr>
              <w:t xml:space="preserve"> </w:t>
            </w:r>
            <w:r w:rsidRPr="00923EC8">
              <w:rPr>
                <w:lang w:val="en-US"/>
              </w:rPr>
              <w:t>(</w:t>
            </w:r>
            <w:proofErr w:type="spellStart"/>
            <w:r>
              <w:rPr>
                <w:lang w:val="en-US"/>
              </w:rPr>
              <w:t>bm</w:t>
            </w:r>
            <w:proofErr w:type="spellEnd"/>
            <w:r w:rsidRPr="00923EC8">
              <w:rPr>
                <w:lang w:val="en-US"/>
              </w:rPr>
              <w:t>) 221-</w:t>
            </w:r>
            <w:r w:rsidRPr="005E3565">
              <w:rPr>
                <w:color w:val="000000"/>
                <w:szCs w:val="22"/>
              </w:rPr>
              <w:t xml:space="preserve"> </w:t>
            </w:r>
            <w:r w:rsidRPr="005E3565">
              <w:t>35982</w:t>
            </w:r>
            <w:r>
              <w:t xml:space="preserve"> </w:t>
            </w:r>
            <w:r>
              <w:br/>
              <w:t xml:space="preserve"> Jürgen Müllenberg (</w:t>
            </w:r>
            <w:proofErr w:type="spellStart"/>
            <w:r>
              <w:t>jm</w:t>
            </w:r>
            <w:proofErr w:type="spellEnd"/>
            <w:r>
              <w:t xml:space="preserve">) 221-26488 </w:t>
            </w:r>
            <w:r>
              <w:br/>
              <w:t xml:space="preserve"> </w:t>
            </w:r>
            <w:r w:rsidRPr="005C6E8F">
              <w:t>Katja Reuter (</w:t>
            </w:r>
            <w:proofErr w:type="spellStart"/>
            <w:r w:rsidRPr="005C6E8F">
              <w:t>reu</w:t>
            </w:r>
            <w:proofErr w:type="spellEnd"/>
            <w:r w:rsidRPr="005C6E8F">
              <w:t>) 221-31155</w:t>
            </w:r>
            <w:r>
              <w:t xml:space="preserve"> </w:t>
            </w:r>
            <w:r>
              <w:br/>
              <w:t xml:space="preserve"> </w:t>
            </w:r>
            <w:r w:rsidRPr="00356FB1">
              <w:t>Nicole Trum (</w:t>
            </w:r>
            <w:proofErr w:type="spellStart"/>
            <w:r w:rsidRPr="00356FB1">
              <w:t>nit</w:t>
            </w:r>
            <w:proofErr w:type="spellEnd"/>
            <w:r w:rsidRPr="00356FB1">
              <w:t>) 221-26785</w:t>
            </w:r>
          </w:p>
        </w:tc>
      </w:tr>
    </w:tbl>
    <w:p w14:paraId="12DC71C8" w14:textId="77777777" w:rsidR="00883C89" w:rsidRDefault="00883C89">
      <w:pPr>
        <w:ind w:left="142"/>
      </w:pPr>
    </w:p>
    <w:p w14:paraId="2E05CEA3" w14:textId="1FF172DA" w:rsidR="00883C89" w:rsidRDefault="004355E1">
      <w:pPr>
        <w:pStyle w:val="Fuzeile"/>
        <w:tabs>
          <w:tab w:val="clear" w:pos="4819"/>
          <w:tab w:val="clear" w:pos="9071"/>
        </w:tabs>
        <w:spacing w:after="240"/>
        <w:ind w:left="142"/>
      </w:pPr>
      <w:bookmarkStart w:id="2" w:name="AktDatum"/>
      <w:bookmarkEnd w:id="2"/>
      <w:r>
        <w:t>31</w:t>
      </w:r>
      <w:r w:rsidR="007A125F">
        <w:t xml:space="preserve">.05.2021 - </w:t>
      </w:r>
      <w:r>
        <w:t>569</w:t>
      </w:r>
    </w:p>
    <w:p w14:paraId="2FD519E8" w14:textId="77777777" w:rsidR="007A125F" w:rsidRPr="007A125F" w:rsidRDefault="007A125F" w:rsidP="007A125F">
      <w:pPr>
        <w:ind w:left="142"/>
        <w:rPr>
          <w:b/>
          <w:color w:val="000000"/>
          <w:sz w:val="24"/>
          <w:szCs w:val="24"/>
        </w:rPr>
      </w:pPr>
      <w:bookmarkStart w:id="3" w:name="UnterÜberschrift"/>
      <w:bookmarkStart w:id="4" w:name="_GoBack"/>
      <w:r w:rsidRPr="007A125F">
        <w:rPr>
          <w:b/>
          <w:color w:val="000000"/>
          <w:sz w:val="24"/>
          <w:szCs w:val="24"/>
        </w:rPr>
        <w:t>Stadtbahnanbindung Mülheimer Süden</w:t>
      </w:r>
    </w:p>
    <w:p w14:paraId="1D4FB931" w14:textId="77777777" w:rsidR="00883C89" w:rsidRPr="007A125F" w:rsidRDefault="007A125F" w:rsidP="007A125F">
      <w:pPr>
        <w:spacing w:after="240"/>
        <w:ind w:left="142"/>
        <w:rPr>
          <w:b/>
          <w:szCs w:val="22"/>
        </w:rPr>
      </w:pPr>
      <w:r>
        <w:rPr>
          <w:b/>
          <w:color w:val="000000"/>
          <w:szCs w:val="22"/>
        </w:rPr>
        <w:t xml:space="preserve">Neubaustrecke über Deutz-Mülheimer-Straße und </w:t>
      </w:r>
      <w:proofErr w:type="spellStart"/>
      <w:r>
        <w:rPr>
          <w:b/>
          <w:color w:val="000000"/>
          <w:szCs w:val="22"/>
        </w:rPr>
        <w:t>Danzierstraße</w:t>
      </w:r>
      <w:proofErr w:type="spellEnd"/>
    </w:p>
    <w:bookmarkEnd w:id="3"/>
    <w:p w14:paraId="16805376" w14:textId="77777777" w:rsidR="007A125F" w:rsidRDefault="007A125F" w:rsidP="007A125F">
      <w:pPr>
        <w:ind w:left="142"/>
        <w:rPr>
          <w:rFonts w:ascii="Calibri" w:hAnsi="Calibri" w:cs="Calibri"/>
          <w:lang w:eastAsia="en-US"/>
        </w:rPr>
      </w:pPr>
      <w:r w:rsidRPr="00EB0DAD">
        <w:t>Die städtebau</w:t>
      </w:r>
      <w:r>
        <w:t>lichen Entwicklungen im Gebiet „</w:t>
      </w:r>
      <w:r w:rsidRPr="00EB0DAD">
        <w:t>Mülheimer Süden</w:t>
      </w:r>
      <w:r>
        <w:t>“</w:t>
      </w:r>
      <w:r w:rsidRPr="00EB0DAD">
        <w:t>, wo derzeit ein neues urbanes Stadtquartier entwickelt wird, führen zu erheblichen verkehrlichen Veränderungen.</w:t>
      </w:r>
      <w:r>
        <w:t xml:space="preserve"> Auf Grundlage einer Verkehrsuntersuchung wurden daher Handlungsvorschläge für die innere Erschließung und das umliegende Verkehrsnetz ausgearbeitet. Ein zentraler Baustein ist die Anbindung des Gebiets an das Stadtbahnnetz.</w:t>
      </w:r>
      <w:r w:rsidRPr="002B5898">
        <w:t xml:space="preserve"> </w:t>
      </w:r>
    </w:p>
    <w:p w14:paraId="540E945B" w14:textId="77777777" w:rsidR="007A125F" w:rsidRDefault="007A125F" w:rsidP="007A125F">
      <w:pPr>
        <w:ind w:left="142"/>
        <w:rPr>
          <w:b/>
          <w:color w:val="000000"/>
          <w:sz w:val="24"/>
          <w:szCs w:val="24"/>
        </w:rPr>
      </w:pPr>
    </w:p>
    <w:p w14:paraId="4E5E53A1" w14:textId="77777777" w:rsidR="007A125F" w:rsidRDefault="007A125F" w:rsidP="007A125F">
      <w:pPr>
        <w:ind w:left="142"/>
        <w:rPr>
          <w:szCs w:val="22"/>
        </w:rPr>
      </w:pPr>
      <w:r w:rsidRPr="006504BC">
        <w:rPr>
          <w:color w:val="000000"/>
          <w:szCs w:val="22"/>
        </w:rPr>
        <w:t xml:space="preserve">Die Verwaltung hat </w:t>
      </w:r>
      <w:r>
        <w:rPr>
          <w:color w:val="000000"/>
          <w:szCs w:val="22"/>
        </w:rPr>
        <w:t xml:space="preserve">in diesem Zusammenhang </w:t>
      </w:r>
      <w:r w:rsidRPr="006504BC">
        <w:rPr>
          <w:color w:val="000000"/>
          <w:szCs w:val="22"/>
        </w:rPr>
        <w:t>eine Vorlage für einen Bedarf</w:t>
      </w:r>
      <w:r>
        <w:rPr>
          <w:color w:val="000000"/>
          <w:szCs w:val="22"/>
        </w:rPr>
        <w:t>s</w:t>
      </w:r>
      <w:r w:rsidRPr="006504BC">
        <w:rPr>
          <w:color w:val="000000"/>
          <w:szCs w:val="22"/>
        </w:rPr>
        <w:t>feststellungsbeschluss zur Stadtbahnanbindung des Mülheimer Südens in den Gremienlauf gebracht.</w:t>
      </w:r>
      <w:r w:rsidRPr="006504BC">
        <w:rPr>
          <w:b/>
          <w:color w:val="000000"/>
          <w:szCs w:val="22"/>
        </w:rPr>
        <w:t xml:space="preserve"> </w:t>
      </w:r>
      <w:r>
        <w:t>Die Kosten für die Planungsleistungen sowie die erforderlichen Gutachter- und Dienstleistungen zur Realisierung der Stadtbahnanbindung werden auf rund 2,4 Millionen Euro geschätzt.</w:t>
      </w:r>
      <w:r w:rsidRPr="006504BC">
        <w:t xml:space="preserve"> </w:t>
      </w:r>
      <w:r w:rsidRPr="00CE6241">
        <w:t>Mit dem Bau der Stadtbahnanbindung wird der gesamte Straßenraum überplant.</w:t>
      </w:r>
      <w:r>
        <w:t xml:space="preserve"> </w:t>
      </w:r>
      <w:r w:rsidRPr="006504BC">
        <w:rPr>
          <w:szCs w:val="22"/>
        </w:rPr>
        <w:t xml:space="preserve">Die Verwaltung wird zudem beauftragt, </w:t>
      </w:r>
      <w:r>
        <w:rPr>
          <w:szCs w:val="22"/>
        </w:rPr>
        <w:t>mit den</w:t>
      </w:r>
      <w:r w:rsidRPr="006504BC">
        <w:rPr>
          <w:szCs w:val="22"/>
        </w:rPr>
        <w:t xml:space="preserve"> hierfür erforderlichen Leistungen stufenweise externe Fachbüros zu beauftragen. </w:t>
      </w:r>
    </w:p>
    <w:p w14:paraId="13BB28E6" w14:textId="77777777" w:rsidR="007A125F" w:rsidRDefault="007A125F" w:rsidP="007A125F">
      <w:pPr>
        <w:ind w:left="142"/>
        <w:rPr>
          <w:szCs w:val="22"/>
        </w:rPr>
      </w:pPr>
    </w:p>
    <w:p w14:paraId="0E1CB821" w14:textId="77777777" w:rsidR="007A125F" w:rsidRPr="006504BC" w:rsidRDefault="007A125F" w:rsidP="007A125F">
      <w:pPr>
        <w:ind w:left="142"/>
        <w:rPr>
          <w:szCs w:val="22"/>
        </w:rPr>
      </w:pPr>
      <w:r w:rsidRPr="006504BC">
        <w:rPr>
          <w:szCs w:val="22"/>
        </w:rPr>
        <w:t xml:space="preserve">Der Rat der Stadt Köln als Beschlussorgan könnte die Vorlage nach Beratung im Finanz- und Verkehrsausschuss sowie den Bezirksvertretungen 1 (Innenstadt/Deutz) und 9 (Mülheim) in seiner Sitzung am 24. Juni 2021 beschließen. </w:t>
      </w:r>
    </w:p>
    <w:p w14:paraId="7ED082C8" w14:textId="77777777" w:rsidR="007A125F" w:rsidRDefault="007A125F" w:rsidP="007A125F">
      <w:pPr>
        <w:ind w:left="142"/>
        <w:rPr>
          <w:szCs w:val="22"/>
        </w:rPr>
      </w:pPr>
    </w:p>
    <w:p w14:paraId="203626B9" w14:textId="77777777" w:rsidR="007A125F" w:rsidRPr="00CE6241" w:rsidRDefault="007A125F" w:rsidP="007A125F">
      <w:pPr>
        <w:ind w:left="142"/>
        <w:rPr>
          <w:b/>
        </w:rPr>
      </w:pPr>
      <w:r w:rsidRPr="00CE6241">
        <w:rPr>
          <w:b/>
        </w:rPr>
        <w:t>Planung</w:t>
      </w:r>
    </w:p>
    <w:p w14:paraId="5878489E" w14:textId="5BF5CE45" w:rsidR="007A125F" w:rsidRDefault="007A125F" w:rsidP="007A125F">
      <w:pPr>
        <w:ind w:left="142"/>
      </w:pPr>
      <w:r w:rsidRPr="00CE6241">
        <w:t xml:space="preserve">Bei der Maßnahme handelt es sich um die nördliche Verlängerung der vorhandenen Stadtbahntrasse der Linien 3 und 4, die heute am Messekreisel in Richtung Pfälzischer Ring abzweigt. Die Neubaustrecke ist </w:t>
      </w:r>
      <w:r>
        <w:t>rund zwei Kilometer</w:t>
      </w:r>
      <w:r w:rsidRPr="00CE6241">
        <w:t xml:space="preserve"> lang und schließt über die Deutz-Mülheimer Straße und </w:t>
      </w:r>
      <w:r w:rsidR="002C6CEE">
        <w:t xml:space="preserve">die </w:t>
      </w:r>
      <w:proofErr w:type="spellStart"/>
      <w:r w:rsidRPr="00CE6241">
        <w:t>Danzierstraße</w:t>
      </w:r>
      <w:proofErr w:type="spellEnd"/>
      <w:r w:rsidRPr="00CE6241">
        <w:t xml:space="preserve"> </w:t>
      </w:r>
      <w:r>
        <w:t>südlich des</w:t>
      </w:r>
      <w:r w:rsidRPr="00CE6241">
        <w:t xml:space="preserve"> Wiener Platz</w:t>
      </w:r>
      <w:r>
        <w:t>es</w:t>
      </w:r>
      <w:r w:rsidRPr="00CE6241">
        <w:t xml:space="preserve"> wieder an die bestehende Stadtbahntrasse der Linie 4 an. Insgesamt sind </w:t>
      </w:r>
      <w:r>
        <w:t>drei</w:t>
      </w:r>
      <w:r w:rsidRPr="00CE6241">
        <w:t xml:space="preserve"> </w:t>
      </w:r>
      <w:r>
        <w:t xml:space="preserve">neue </w:t>
      </w:r>
      <w:r w:rsidRPr="00CE6241">
        <w:t>Haltestellen</w:t>
      </w:r>
      <w:r w:rsidRPr="002B5898">
        <w:t xml:space="preserve"> </w:t>
      </w:r>
      <w:r w:rsidRPr="00CE6241">
        <w:t>vorgesehen</w:t>
      </w:r>
      <w:r>
        <w:t>:</w:t>
      </w:r>
      <w:r w:rsidRPr="00CE6241">
        <w:t xml:space="preserve"> im Bereich unter der Zoobrücke, auf Höhe der Gaußstraße und am Abzweig </w:t>
      </w:r>
      <w:proofErr w:type="spellStart"/>
      <w:r w:rsidRPr="00CE6241">
        <w:t>Danzierstraße</w:t>
      </w:r>
      <w:proofErr w:type="spellEnd"/>
      <w:r>
        <w:t xml:space="preserve">. Im Rahmen der Stadtbahnanbindung wird der gesamte Straßenraum überplant und der Verkehrsraum neu aufgeteilt. Insbesondere die Situation für den Fuß- und Radverkehr soll verbessert werden. </w:t>
      </w:r>
    </w:p>
    <w:p w14:paraId="1986C532" w14:textId="77777777" w:rsidR="007A125F" w:rsidRDefault="007A125F" w:rsidP="007A125F">
      <w:pPr>
        <w:ind w:left="142"/>
      </w:pPr>
    </w:p>
    <w:p w14:paraId="6247C2F0" w14:textId="77777777" w:rsidR="007A125F" w:rsidRDefault="007A125F" w:rsidP="007A125F">
      <w:pPr>
        <w:ind w:left="142"/>
      </w:pPr>
      <w:r w:rsidRPr="00CF7A56">
        <w:lastRenderedPageBreak/>
        <w:t>Für eine ausreichend leistungsfähige und konfliktfreie Führung der neuen Stadtbahntrasse muss der Messekreisel in seiner heutigen Form aufgelöst und in einen signalisierten Knotenpunkt überführt werden.</w:t>
      </w:r>
      <w:r>
        <w:t xml:space="preserve"> K</w:t>
      </w:r>
      <w:r w:rsidRPr="00CF7A56">
        <w:t xml:space="preserve">ünftig </w:t>
      </w:r>
      <w:r>
        <w:t>wegfallende</w:t>
      </w:r>
      <w:r w:rsidRPr="00CF7A56">
        <w:t xml:space="preserve"> </w:t>
      </w:r>
      <w:r>
        <w:t>Fahrbeziehungen werden</w:t>
      </w:r>
      <w:r w:rsidRPr="00CF7A56">
        <w:t xml:space="preserve"> mittels einer neuen Straßenverbindung zwischen Deutz-Mülheimer Straße und Pfälzischer Ring über den Messeparkplatz P21</w:t>
      </w:r>
      <w:r>
        <w:t xml:space="preserve"> ersetzt.</w:t>
      </w:r>
    </w:p>
    <w:p w14:paraId="760E5EBB" w14:textId="77777777" w:rsidR="007A125F" w:rsidRDefault="007A125F" w:rsidP="007A125F">
      <w:pPr>
        <w:ind w:left="142"/>
        <w:rPr>
          <w:szCs w:val="22"/>
        </w:rPr>
      </w:pPr>
    </w:p>
    <w:p w14:paraId="20551B34" w14:textId="77777777" w:rsidR="007A125F" w:rsidRPr="002B5898" w:rsidRDefault="007A125F" w:rsidP="007A125F">
      <w:pPr>
        <w:ind w:left="142"/>
        <w:rPr>
          <w:b/>
          <w:szCs w:val="22"/>
        </w:rPr>
      </w:pPr>
      <w:r w:rsidRPr="002B5898">
        <w:rPr>
          <w:b/>
          <w:szCs w:val="22"/>
        </w:rPr>
        <w:t>Weiteres Vorgehen</w:t>
      </w:r>
    </w:p>
    <w:p w14:paraId="7C0169B0" w14:textId="77777777" w:rsidR="007A125F" w:rsidRDefault="007A125F" w:rsidP="007A125F">
      <w:pPr>
        <w:ind w:left="142"/>
      </w:pPr>
      <w:r>
        <w:t>D</w:t>
      </w:r>
      <w:r w:rsidRPr="00CE6241">
        <w:t>ie</w:t>
      </w:r>
      <w:r>
        <w:t xml:space="preserve"> Finalisierung der </w:t>
      </w:r>
      <w:r w:rsidRPr="00CE6241">
        <w:t xml:space="preserve">Vorentwurfsplanung </w:t>
      </w:r>
      <w:r>
        <w:t>f</w:t>
      </w:r>
      <w:r w:rsidRPr="00CE6241">
        <w:t xml:space="preserve">ür die Stadtbahnanbindung Mülheimer Süden ist im zweiten Halbjahr 2021 geplant. </w:t>
      </w:r>
      <w:r>
        <w:t>Parallel dazu</w:t>
      </w:r>
      <w:r w:rsidRPr="00CE6241">
        <w:t xml:space="preserve"> wird ein erweiterter Planungsbeschluss der politischen Gremien eingeholt, auf dessen Grundlage die Entwurfsplanung aufsetzt. Anschließend wird das Vorhaben zur Planfeststellung bei der Bezirksregierung Köln angemeldet. Mit der avisierten Einleitung des Planfeststellungsverfahrens in 2022 kann unter der Voraussetzung, dass das Genehmigungsverfahren reibungslos verläuft, mit der Umsetzung der Maßnahme frühestens zwei Jahre später begonnen werden.</w:t>
      </w:r>
    </w:p>
    <w:p w14:paraId="5D406FEF" w14:textId="77777777" w:rsidR="007A125F" w:rsidRDefault="007A125F" w:rsidP="007A125F">
      <w:pPr>
        <w:ind w:left="142"/>
      </w:pPr>
    </w:p>
    <w:p w14:paraId="0C130C5A" w14:textId="77777777" w:rsidR="007A125F" w:rsidRPr="00CE6241" w:rsidRDefault="007A125F" w:rsidP="007A125F">
      <w:pPr>
        <w:ind w:left="142"/>
        <w:rPr>
          <w:b/>
          <w:bCs/>
        </w:rPr>
      </w:pPr>
      <w:r w:rsidRPr="00391296">
        <w:rPr>
          <w:b/>
        </w:rPr>
        <w:t>Öffentlichkeitsbeteiligung</w:t>
      </w:r>
    </w:p>
    <w:p w14:paraId="51CD9B15" w14:textId="77777777" w:rsidR="007A125F" w:rsidRDefault="007A125F" w:rsidP="007A125F">
      <w:pPr>
        <w:ind w:left="142"/>
        <w:rPr>
          <w:sz w:val="24"/>
          <w:szCs w:val="24"/>
        </w:rPr>
      </w:pPr>
      <w:r w:rsidRPr="00CF7A56">
        <w:t xml:space="preserve">Für </w:t>
      </w:r>
      <w:r>
        <w:t xml:space="preserve">die Projektkommunikation </w:t>
      </w:r>
      <w:r w:rsidRPr="00CF7A56">
        <w:t>wird mit Hilfe externer Unterstützung ein Konzept erarbeitet, das die formellen Beteiligungsschritte und die Vorgaben zur systematischen Öffentlichkeitsbeteiligung aufgreift und umsetzt. Oberstes Ziel ist, Transparenz in den Planungs- und Entscheidungsfindungsprozess und damit in das Verwaltungshandeln zu bringen.</w:t>
      </w:r>
    </w:p>
    <w:p w14:paraId="57C34BEB" w14:textId="77777777" w:rsidR="007A125F" w:rsidRPr="00643FC7" w:rsidRDefault="007A125F" w:rsidP="007A125F">
      <w:pPr>
        <w:ind w:left="142"/>
        <w:rPr>
          <w:szCs w:val="22"/>
        </w:rPr>
      </w:pPr>
    </w:p>
    <w:p w14:paraId="7A4467A9" w14:textId="26FF950B" w:rsidR="007A125F" w:rsidRDefault="007A125F" w:rsidP="007A125F">
      <w:pPr>
        <w:ind w:left="142"/>
        <w:rPr>
          <w:color w:val="000000"/>
          <w:szCs w:val="22"/>
        </w:rPr>
      </w:pPr>
      <w:r w:rsidRPr="00845FB3">
        <w:rPr>
          <w:szCs w:val="22"/>
        </w:rPr>
        <w:t xml:space="preserve">Die </w:t>
      </w:r>
      <w:r w:rsidRPr="00845FB3">
        <w:rPr>
          <w:color w:val="000000"/>
          <w:szCs w:val="22"/>
        </w:rPr>
        <w:t xml:space="preserve">gesamte Vorlage </w:t>
      </w:r>
      <w:r w:rsidR="00845FB3">
        <w:rPr>
          <w:color w:val="000000"/>
          <w:szCs w:val="22"/>
        </w:rPr>
        <w:t>inklusive</w:t>
      </w:r>
      <w:r w:rsidRPr="00845FB3">
        <w:rPr>
          <w:color w:val="000000"/>
          <w:szCs w:val="22"/>
        </w:rPr>
        <w:t xml:space="preserve"> Anlagen </w:t>
      </w:r>
      <w:r w:rsidR="00845FB3">
        <w:rPr>
          <w:color w:val="000000"/>
          <w:szCs w:val="22"/>
        </w:rPr>
        <w:t>kann</w:t>
      </w:r>
      <w:r w:rsidRPr="00845FB3">
        <w:rPr>
          <w:color w:val="000000"/>
          <w:szCs w:val="22"/>
        </w:rPr>
        <w:t xml:space="preserve"> im Ratsinformationssystem der Stadt Köln </w:t>
      </w:r>
      <w:r w:rsidR="00845FB3">
        <w:rPr>
          <w:color w:val="000000"/>
          <w:szCs w:val="22"/>
        </w:rPr>
        <w:t>abgerufen werden</w:t>
      </w:r>
      <w:r w:rsidRPr="00845FB3">
        <w:rPr>
          <w:color w:val="000000"/>
          <w:szCs w:val="22"/>
        </w:rPr>
        <w:t xml:space="preserve">: </w:t>
      </w:r>
      <w:hyperlink r:id="rId7" w:history="1">
        <w:r w:rsidR="00845FB3" w:rsidRPr="009D7A10">
          <w:rPr>
            <w:rStyle w:val="Hyperlink"/>
            <w:szCs w:val="22"/>
          </w:rPr>
          <w:t>https://ratsinformation.stadt-koeln.de/vo0050.asp?__kvonr=100473</w:t>
        </w:r>
      </w:hyperlink>
      <w:r w:rsidR="00845FB3">
        <w:rPr>
          <w:rStyle w:val="Hyperlink"/>
          <w:color w:val="000000"/>
          <w:szCs w:val="22"/>
        </w:rPr>
        <w:t xml:space="preserve"> </w:t>
      </w:r>
    </w:p>
    <w:p w14:paraId="2D49B0D0" w14:textId="77777777" w:rsidR="00E14AD7" w:rsidRDefault="00E14AD7" w:rsidP="007A125F">
      <w:pPr>
        <w:ind w:left="142"/>
        <w:rPr>
          <w:color w:val="000000"/>
          <w:szCs w:val="22"/>
        </w:rPr>
      </w:pPr>
    </w:p>
    <w:p w14:paraId="7F10DD1F" w14:textId="77777777" w:rsidR="00E14AD7" w:rsidRDefault="00E14AD7" w:rsidP="007A125F">
      <w:pPr>
        <w:ind w:left="142"/>
        <w:rPr>
          <w:color w:val="000000"/>
          <w:szCs w:val="22"/>
        </w:rPr>
      </w:pPr>
    </w:p>
    <w:p w14:paraId="44FFEBFE" w14:textId="77777777" w:rsidR="00E14AD7" w:rsidRDefault="00E14AD7" w:rsidP="007A125F">
      <w:pPr>
        <w:ind w:left="142"/>
        <w:rPr>
          <w:color w:val="000000"/>
          <w:szCs w:val="22"/>
        </w:rPr>
      </w:pPr>
      <w:r w:rsidRPr="00E14AD7">
        <w:rPr>
          <w:b/>
          <w:color w:val="000000"/>
          <w:szCs w:val="22"/>
        </w:rPr>
        <w:t>Hinweis an die Redaktionen:</w:t>
      </w:r>
      <w:r>
        <w:rPr>
          <w:color w:val="000000"/>
          <w:szCs w:val="22"/>
        </w:rPr>
        <w:br/>
        <w:t>Die Grafik kann bei Angabe der Quelle „Stadt Köln“ honorarfrei verwendet werden.</w:t>
      </w:r>
    </w:p>
    <w:p w14:paraId="290D4152" w14:textId="77777777" w:rsidR="00E14AD7" w:rsidRDefault="00E14AD7" w:rsidP="007A125F">
      <w:pPr>
        <w:ind w:left="142"/>
        <w:rPr>
          <w:color w:val="000000"/>
          <w:szCs w:val="22"/>
        </w:rPr>
      </w:pPr>
    </w:p>
    <w:p w14:paraId="7C8FBCA7" w14:textId="77777777" w:rsidR="00E14AD7" w:rsidRDefault="00E14AD7" w:rsidP="007A125F">
      <w:pPr>
        <w:ind w:left="142"/>
        <w:rPr>
          <w:color w:val="000000"/>
          <w:szCs w:val="22"/>
        </w:rPr>
      </w:pPr>
    </w:p>
    <w:p w14:paraId="31455904" w14:textId="77777777" w:rsidR="00E14AD7" w:rsidRPr="00643FC7" w:rsidRDefault="00E14AD7" w:rsidP="007A125F">
      <w:pPr>
        <w:ind w:left="142"/>
        <w:rPr>
          <w:szCs w:val="22"/>
        </w:rPr>
      </w:pPr>
      <w:r>
        <w:rPr>
          <w:color w:val="000000"/>
          <w:szCs w:val="22"/>
        </w:rPr>
        <w:t>-</w:t>
      </w:r>
      <w:proofErr w:type="spellStart"/>
      <w:r>
        <w:rPr>
          <w:color w:val="000000"/>
          <w:szCs w:val="22"/>
        </w:rPr>
        <w:t>rob</w:t>
      </w:r>
      <w:proofErr w:type="spellEnd"/>
      <w:r>
        <w:rPr>
          <w:color w:val="000000"/>
          <w:szCs w:val="22"/>
        </w:rPr>
        <w:t>-</w:t>
      </w:r>
    </w:p>
    <w:bookmarkEnd w:id="4"/>
    <w:p w14:paraId="4C74BC27" w14:textId="77777777" w:rsidR="007A125F" w:rsidRDefault="007A125F" w:rsidP="007A125F">
      <w:pPr>
        <w:tabs>
          <w:tab w:val="left" w:pos="3150"/>
        </w:tabs>
        <w:ind w:left="142"/>
        <w:rPr>
          <w:sz w:val="24"/>
          <w:szCs w:val="24"/>
        </w:rPr>
      </w:pPr>
    </w:p>
    <w:p w14:paraId="35630BDF" w14:textId="77777777" w:rsidR="00D82E49" w:rsidRDefault="00D82E49">
      <w:pPr>
        <w:ind w:left="142"/>
      </w:pPr>
    </w:p>
    <w:sectPr w:rsidR="00D82E49" w:rsidSect="00602A9D">
      <w:headerReference w:type="default" r:id="rId8"/>
      <w:footerReference w:type="default" r:id="rId9"/>
      <w:headerReference w:type="first" r:id="rId10"/>
      <w:footerReference w:type="first" r:id="rId11"/>
      <w:pgSz w:w="11907" w:h="16840"/>
      <w:pgMar w:top="1418" w:right="1985" w:bottom="1134" w:left="1134"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80406" w14:textId="77777777" w:rsidR="007A125F" w:rsidRDefault="007A125F">
      <w:r>
        <w:separator/>
      </w:r>
    </w:p>
  </w:endnote>
  <w:endnote w:type="continuationSeparator" w:id="0">
    <w:p w14:paraId="533D5233" w14:textId="77777777" w:rsidR="007A125F" w:rsidRDefault="007A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08425" w14:textId="77777777" w:rsidR="00883C89" w:rsidRDefault="007A125F">
    <w:pPr>
      <w:pStyle w:val="Fuzeile"/>
      <w:jc w:val="right"/>
    </w:pPr>
    <w:r>
      <w:rPr>
        <w:noProof/>
      </w:rPr>
      <mc:AlternateContent>
        <mc:Choice Requires="wps">
          <w:drawing>
            <wp:anchor distT="0" distB="0" distL="114300" distR="114300" simplePos="0" relativeHeight="251657216" behindDoc="1" locked="0" layoutInCell="0" allowOverlap="1" wp14:anchorId="3DD9EDA5" wp14:editId="6C7E9819">
              <wp:simplePos x="0" y="0"/>
              <wp:positionH relativeFrom="margin">
                <wp:posOffset>-252095</wp:posOffset>
              </wp:positionH>
              <wp:positionV relativeFrom="margin">
                <wp:posOffset>8604885</wp:posOffset>
              </wp:positionV>
              <wp:extent cx="7231380" cy="4819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A2349" w14:textId="77777777" w:rsidR="00883C89" w:rsidRDefault="007A125F">
                          <w:pPr>
                            <w:ind w:left="227"/>
                          </w:pPr>
                          <w:r>
                            <w:rPr>
                              <w:noProof/>
                            </w:rPr>
                            <w:drawing>
                              <wp:inline distT="0" distB="0" distL="0" distR="0" wp14:anchorId="0BEBBFAB" wp14:editId="6E24C940">
                                <wp:extent cx="6115050" cy="368300"/>
                                <wp:effectExtent l="0" t="0" r="0" b="0"/>
                                <wp:docPr id="2" name="Bild 1" descr="brief_fu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ief_fus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6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85pt;margin-top:677.55pt;width:569.4pt;height:3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VtQ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" o:allowincell="f" filled="f" stroked="f">
              <v:textbox>
                <w:txbxContent>
                  <w:p w:rsidR="00883C89" w:rsidRDefault="007A125F">
                    <w:pPr>
                      <w:ind w:left="227"/>
                    </w:pPr>
                    <w:r>
                      <w:rPr>
                        <w:noProof/>
                      </w:rPr>
                      <w:drawing>
                        <wp:inline distT="0" distB="0" distL="0" distR="0">
                          <wp:extent cx="6115050" cy="368300"/>
                          <wp:effectExtent l="0" t="0" r="0" b="0"/>
                          <wp:docPr id="2" name="Bild 1" descr="brief_fu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ief_fuss"/>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0" cy="368300"/>
                                  </a:xfrm>
                                  <a:prstGeom prst="rect">
                                    <a:avLst/>
                                  </a:prstGeom>
                                  <a:noFill/>
                                  <a:ln>
                                    <a:noFill/>
                                  </a:ln>
                                </pic:spPr>
                              </pic:pic>
                            </a:graphicData>
                          </a:graphic>
                        </wp:inline>
                      </w:drawing>
                    </w:r>
                  </w:p>
                </w:txbxContent>
              </v:textbox>
              <w10:wrap anchorx="margin" anchory="margin"/>
            </v:shape>
          </w:pict>
        </mc:Fallback>
      </mc:AlternateContent>
    </w:r>
    <w:r w:rsidR="00883C89">
      <w:fldChar w:fldCharType="begin"/>
    </w:r>
    <w:r w:rsidR="00883C89">
      <w:instrText xml:space="preserve"> IF </w:instrText>
    </w:r>
    <w:r w:rsidR="00883C89">
      <w:fldChar w:fldCharType="begin"/>
    </w:r>
    <w:r w:rsidR="00883C89">
      <w:instrText>PAGE</w:instrText>
    </w:r>
    <w:r w:rsidR="00883C89">
      <w:fldChar w:fldCharType="separate"/>
    </w:r>
    <w:r w:rsidR="004355E1">
      <w:rPr>
        <w:noProof/>
      </w:rPr>
      <w:instrText>2</w:instrText>
    </w:r>
    <w:r w:rsidR="00883C89">
      <w:fldChar w:fldCharType="end"/>
    </w:r>
    <w:r w:rsidR="00883C89">
      <w:instrText>&lt;</w:instrText>
    </w:r>
    <w:r w:rsidR="00883C89">
      <w:fldChar w:fldCharType="begin"/>
    </w:r>
    <w:r w:rsidR="00883C89">
      <w:instrText>NUMPAGES</w:instrText>
    </w:r>
    <w:r w:rsidR="00883C89">
      <w:fldChar w:fldCharType="separate"/>
    </w:r>
    <w:r w:rsidR="004355E1">
      <w:rPr>
        <w:noProof/>
      </w:rPr>
      <w:instrText>2</w:instrText>
    </w:r>
    <w:r w:rsidR="00883C89">
      <w:fldChar w:fldCharType="end"/>
    </w:r>
    <w:r w:rsidR="00883C89">
      <w:instrText xml:space="preserve"> "/ "</w:instrText>
    </w:r>
    <w:r w:rsidR="00883C89">
      <w:fldChar w:fldCharType="end"/>
    </w:r>
    <w:r w:rsidR="00883C89">
      <w:fldChar w:fldCharType="begin"/>
    </w:r>
    <w:r w:rsidR="00883C89">
      <w:instrText xml:space="preserve"> IF </w:instrText>
    </w:r>
    <w:r w:rsidR="00883C89">
      <w:fldChar w:fldCharType="begin"/>
    </w:r>
    <w:r w:rsidR="00883C89">
      <w:instrText>PAGE</w:instrText>
    </w:r>
    <w:r w:rsidR="00883C89">
      <w:fldChar w:fldCharType="separate"/>
    </w:r>
    <w:r w:rsidR="004355E1">
      <w:rPr>
        <w:noProof/>
      </w:rPr>
      <w:instrText>2</w:instrText>
    </w:r>
    <w:r w:rsidR="00883C89">
      <w:fldChar w:fldCharType="end"/>
    </w:r>
    <w:r w:rsidR="00883C89">
      <w:instrText>&lt;</w:instrText>
    </w:r>
    <w:r w:rsidR="00883C89">
      <w:fldChar w:fldCharType="begin"/>
    </w:r>
    <w:r w:rsidR="00883C89">
      <w:instrText>NUMPAGES</w:instrText>
    </w:r>
    <w:r w:rsidR="00883C89">
      <w:fldChar w:fldCharType="separate"/>
    </w:r>
    <w:r w:rsidR="004355E1">
      <w:rPr>
        <w:noProof/>
      </w:rPr>
      <w:instrText>2</w:instrText>
    </w:r>
    <w:r w:rsidR="00883C89">
      <w:fldChar w:fldCharType="end"/>
    </w:r>
    <w:r w:rsidR="00883C89">
      <w:instrText xml:space="preserve"> </w:instrText>
    </w:r>
    <w:r w:rsidR="00883C89">
      <w:fldChar w:fldCharType="begin"/>
    </w:r>
    <w:r w:rsidR="00883C89">
      <w:instrText>=</w:instrText>
    </w:r>
    <w:r w:rsidR="00883C89">
      <w:fldChar w:fldCharType="begin"/>
    </w:r>
    <w:r w:rsidR="00883C89">
      <w:instrText>PAGE</w:instrText>
    </w:r>
    <w:r w:rsidR="00883C89">
      <w:fldChar w:fldCharType="separate"/>
    </w:r>
    <w:r w:rsidR="00883C89">
      <w:rPr>
        <w:noProof/>
      </w:rPr>
      <w:instrText>0</w:instrText>
    </w:r>
    <w:r w:rsidR="00883C89">
      <w:fldChar w:fldCharType="end"/>
    </w:r>
    <w:r w:rsidR="00883C89">
      <w:instrText>+1</w:instrText>
    </w:r>
    <w:r w:rsidR="00883C89">
      <w:fldChar w:fldCharType="separate"/>
    </w:r>
    <w:r w:rsidR="00883C89">
      <w:rPr>
        <w:noProof/>
      </w:rPr>
      <w:instrText>1</w:instrText>
    </w:r>
    <w:r w:rsidR="00883C89">
      <w:fldChar w:fldCharType="end"/>
    </w:r>
    <w:r w:rsidR="00883C89">
      <w:fldChar w:fldCharType="end"/>
    </w:r>
    <w:r w:rsidR="00883C89">
      <w:t xml:space="preserve"> </w:t>
    </w:r>
  </w:p>
  <w:p w14:paraId="496A5E3A" w14:textId="77777777" w:rsidR="00883C89" w:rsidRDefault="00883C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B0FC" w14:textId="77777777" w:rsidR="00883C89" w:rsidRDefault="00883C89">
    <w:pPr>
      <w:pStyle w:val="Fuzeile"/>
      <w:tabs>
        <w:tab w:val="clear" w:pos="9071"/>
      </w:tabs>
      <w:spacing w:after="360"/>
      <w:ind w:left="113"/>
      <w:rPr>
        <w:sz w:val="18"/>
      </w:rPr>
    </w:pPr>
    <w:r>
      <w:rPr>
        <w:sz w:val="18"/>
      </w:rPr>
      <w:t>Alle Presse-Informationen auch tagesaktuell unter www.stadt-koeln.de/presse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41F98" w14:textId="77777777" w:rsidR="007A125F" w:rsidRDefault="007A125F">
      <w:r>
        <w:separator/>
      </w:r>
    </w:p>
  </w:footnote>
  <w:footnote w:type="continuationSeparator" w:id="0">
    <w:p w14:paraId="51E85304" w14:textId="77777777" w:rsidR="007A125F" w:rsidRDefault="007A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E9AAF" w14:textId="77777777" w:rsidR="00883C89" w:rsidRDefault="00883C89" w:rsidP="00602A9D">
    <w:pPr>
      <w:pStyle w:val="Kopfzeile"/>
      <w:spacing w:before="240" w:after="480"/>
      <w:ind w:left="142"/>
    </w:pPr>
    <w:r>
      <w:t xml:space="preserve">Seite </w:t>
    </w:r>
    <w:r>
      <w:fldChar w:fldCharType="begin"/>
    </w:r>
    <w:r>
      <w:instrText>PAGE</w:instrText>
    </w:r>
    <w:r>
      <w:fldChar w:fldCharType="separate"/>
    </w:r>
    <w:r w:rsidR="004355E1">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E1B30" w14:textId="77777777" w:rsidR="00602A9D" w:rsidRDefault="007A125F" w:rsidP="00602A9D">
    <w:pPr>
      <w:pStyle w:val="Kopfzeile"/>
      <w:spacing w:after="1000"/>
    </w:pPr>
    <w:r>
      <w:rPr>
        <w:noProof/>
      </w:rPr>
      <w:drawing>
        <wp:anchor distT="0" distB="0" distL="114300" distR="114300" simplePos="0" relativeHeight="251658240" behindDoc="0" locked="0" layoutInCell="1" allowOverlap="1" wp14:anchorId="4F9DEA05" wp14:editId="7827B43B">
          <wp:simplePos x="0" y="0"/>
          <wp:positionH relativeFrom="page">
            <wp:posOffset>4684395</wp:posOffset>
          </wp:positionH>
          <wp:positionV relativeFrom="page">
            <wp:posOffset>417830</wp:posOffset>
          </wp:positionV>
          <wp:extent cx="1681480" cy="853440"/>
          <wp:effectExtent l="0" t="0" r="0" b="0"/>
          <wp:wrapNone/>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5F"/>
    <w:rsid w:val="0004661B"/>
    <w:rsid w:val="0009426A"/>
    <w:rsid w:val="000C3220"/>
    <w:rsid w:val="000C3B59"/>
    <w:rsid w:val="000C41C1"/>
    <w:rsid w:val="001A1709"/>
    <w:rsid w:val="001A3A0C"/>
    <w:rsid w:val="001E5237"/>
    <w:rsid w:val="00253E2B"/>
    <w:rsid w:val="002C6CEE"/>
    <w:rsid w:val="003200E0"/>
    <w:rsid w:val="003508D2"/>
    <w:rsid w:val="00356FB1"/>
    <w:rsid w:val="003A55D1"/>
    <w:rsid w:val="003C585B"/>
    <w:rsid w:val="004355E1"/>
    <w:rsid w:val="004D464F"/>
    <w:rsid w:val="00572B27"/>
    <w:rsid w:val="0058527F"/>
    <w:rsid w:val="00590E76"/>
    <w:rsid w:val="005E4442"/>
    <w:rsid w:val="00602A9D"/>
    <w:rsid w:val="00646523"/>
    <w:rsid w:val="00686332"/>
    <w:rsid w:val="007115B7"/>
    <w:rsid w:val="00762B97"/>
    <w:rsid w:val="00787789"/>
    <w:rsid w:val="007A125F"/>
    <w:rsid w:val="00845FB3"/>
    <w:rsid w:val="00855D57"/>
    <w:rsid w:val="00883C89"/>
    <w:rsid w:val="0090666F"/>
    <w:rsid w:val="009424F6"/>
    <w:rsid w:val="00942DF1"/>
    <w:rsid w:val="00963D51"/>
    <w:rsid w:val="00993B32"/>
    <w:rsid w:val="009D297D"/>
    <w:rsid w:val="009D5D58"/>
    <w:rsid w:val="00A334A9"/>
    <w:rsid w:val="00B3682E"/>
    <w:rsid w:val="00B419D9"/>
    <w:rsid w:val="00CC3E66"/>
    <w:rsid w:val="00D44E86"/>
    <w:rsid w:val="00D47673"/>
    <w:rsid w:val="00D51954"/>
    <w:rsid w:val="00D7688F"/>
    <w:rsid w:val="00D82E49"/>
    <w:rsid w:val="00DA59C1"/>
    <w:rsid w:val="00DB4B60"/>
    <w:rsid w:val="00E04282"/>
    <w:rsid w:val="00E13033"/>
    <w:rsid w:val="00E14AD7"/>
    <w:rsid w:val="00E4024C"/>
    <w:rsid w:val="00E51358"/>
    <w:rsid w:val="00ED526C"/>
    <w:rsid w:val="00EF47B8"/>
    <w:rsid w:val="00EF6A2E"/>
    <w:rsid w:val="00F000C3"/>
    <w:rsid w:val="00F12E88"/>
    <w:rsid w:val="00F33FE2"/>
    <w:rsid w:val="00F84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1ADEDA"/>
  <w15:chartTrackingRefBased/>
  <w15:docId w15:val="{C2B307BF-5DC5-48D3-9FCD-A43373CA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808080"/>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text">
    <w:name w:val="Infotext"/>
    <w:basedOn w:val="Standard"/>
    <w:pPr>
      <w:spacing w:line="240" w:lineRule="atLeast"/>
    </w:pPr>
    <w:rPr>
      <w:b/>
    </w:rPr>
  </w:style>
  <w:style w:type="character" w:styleId="Hyperlink">
    <w:name w:val="Hyperlink"/>
    <w:rPr>
      <w:color w:val="0000FF"/>
      <w:u w:val="single"/>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VfgSchreiben">
    <w:name w:val="VfgSchreiben"/>
    <w:basedOn w:val="Standard"/>
    <w:next w:val="Standard"/>
    <w:pPr>
      <w:tabs>
        <w:tab w:val="left" w:pos="6379"/>
      </w:tabs>
      <w:spacing w:before="240" w:after="240"/>
      <w:ind w:left="425" w:hanging="425"/>
    </w:pPr>
  </w:style>
  <w:style w:type="paragraph" w:customStyle="1" w:styleId="Infozeile">
    <w:name w:val="Infozeile"/>
    <w:basedOn w:val="Standard"/>
    <w:rPr>
      <w:rFonts w:ascii="Univers (W1)" w:hAnsi="Univers (W1)"/>
      <w:b/>
      <w:sz w:val="16"/>
    </w:rPr>
  </w:style>
  <w:style w:type="paragraph" w:customStyle="1" w:styleId="KopfbogenKopf">
    <w:name w:val="KopfbogenKopf"/>
    <w:basedOn w:val="Standard"/>
    <w:pPr>
      <w:tabs>
        <w:tab w:val="left" w:pos="1729"/>
      </w:tabs>
      <w:spacing w:line="240" w:lineRule="exact"/>
    </w:pPr>
    <w:rPr>
      <w:sz w:val="18"/>
    </w:rPr>
  </w:style>
  <w:style w:type="paragraph" w:customStyle="1" w:styleId="DerOberstadtdirektor">
    <w:name w:val="DerOberstadtdirektor"/>
    <w:pPr>
      <w:spacing w:before="40" w:after="240"/>
      <w:ind w:left="57"/>
    </w:pPr>
    <w:rPr>
      <w:rFonts w:ascii="Arial" w:hAnsi="Arial"/>
      <w:b/>
      <w:noProof/>
      <w:spacing w:val="6"/>
      <w:position w:val="8"/>
      <w:sz w:val="16"/>
    </w:rPr>
  </w:style>
  <w:style w:type="character" w:styleId="BesuchterHyperlink">
    <w:name w:val="FollowedHyperlink"/>
    <w:rPr>
      <w:color w:val="800080"/>
      <w:u w:val="single"/>
    </w:rPr>
  </w:style>
  <w:style w:type="paragraph" w:styleId="Untertitel">
    <w:name w:val="Subtitle"/>
    <w:basedOn w:val="Standard"/>
    <w:next w:val="Standard"/>
    <w:link w:val="UntertitelZchn"/>
    <w:uiPriority w:val="11"/>
    <w:qFormat/>
    <w:rsid w:val="00ED526C"/>
    <w:pPr>
      <w:spacing w:after="60"/>
      <w:jc w:val="center"/>
      <w:outlineLvl w:val="1"/>
    </w:pPr>
    <w:rPr>
      <w:rFonts w:eastAsia="MS Gothic"/>
      <w:sz w:val="24"/>
      <w:szCs w:val="24"/>
      <w:lang w:eastAsia="en-US"/>
    </w:rPr>
  </w:style>
  <w:style w:type="character" w:customStyle="1" w:styleId="UntertitelZchn">
    <w:name w:val="Untertitel Zchn"/>
    <w:link w:val="Untertitel"/>
    <w:uiPriority w:val="11"/>
    <w:rsid w:val="00ED526C"/>
    <w:rPr>
      <w:rFonts w:ascii="Arial" w:eastAsia="MS Gothic" w:hAnsi="Arial"/>
      <w:sz w:val="24"/>
      <w:szCs w:val="24"/>
      <w:lang w:eastAsia="en-US"/>
    </w:rPr>
  </w:style>
  <w:style w:type="character" w:styleId="Kommentarzeichen">
    <w:name w:val="annotation reference"/>
    <w:basedOn w:val="Absatz-Standardschriftart"/>
    <w:rsid w:val="007115B7"/>
    <w:rPr>
      <w:sz w:val="16"/>
      <w:szCs w:val="16"/>
    </w:rPr>
  </w:style>
  <w:style w:type="paragraph" w:styleId="Kommentartext">
    <w:name w:val="annotation text"/>
    <w:basedOn w:val="Standard"/>
    <w:link w:val="KommentartextZchn"/>
    <w:rsid w:val="007115B7"/>
    <w:rPr>
      <w:sz w:val="20"/>
    </w:rPr>
  </w:style>
  <w:style w:type="character" w:customStyle="1" w:styleId="KommentartextZchn">
    <w:name w:val="Kommentartext Zchn"/>
    <w:basedOn w:val="Absatz-Standardschriftart"/>
    <w:link w:val="Kommentartext"/>
    <w:rsid w:val="007115B7"/>
    <w:rPr>
      <w:rFonts w:ascii="Arial" w:hAnsi="Arial"/>
    </w:rPr>
  </w:style>
  <w:style w:type="paragraph" w:styleId="Kommentarthema">
    <w:name w:val="annotation subject"/>
    <w:basedOn w:val="Kommentartext"/>
    <w:next w:val="Kommentartext"/>
    <w:link w:val="KommentarthemaZchn"/>
    <w:rsid w:val="007115B7"/>
    <w:rPr>
      <w:b/>
      <w:bCs/>
    </w:rPr>
  </w:style>
  <w:style w:type="character" w:customStyle="1" w:styleId="KommentarthemaZchn">
    <w:name w:val="Kommentarthema Zchn"/>
    <w:basedOn w:val="KommentartextZchn"/>
    <w:link w:val="Kommentarthema"/>
    <w:rsid w:val="007115B7"/>
    <w:rPr>
      <w:rFonts w:ascii="Arial" w:hAnsi="Arial"/>
      <w:b/>
      <w:bCs/>
    </w:rPr>
  </w:style>
  <w:style w:type="paragraph" w:styleId="Sprechblasentext">
    <w:name w:val="Balloon Text"/>
    <w:basedOn w:val="Standard"/>
    <w:link w:val="SprechblasentextZchn"/>
    <w:rsid w:val="007115B7"/>
    <w:rPr>
      <w:rFonts w:ascii="Segoe UI" w:hAnsi="Segoe UI" w:cs="Segoe UI"/>
      <w:sz w:val="18"/>
      <w:szCs w:val="18"/>
    </w:rPr>
  </w:style>
  <w:style w:type="character" w:customStyle="1" w:styleId="SprechblasentextZchn">
    <w:name w:val="Sprechblasentext Zchn"/>
    <w:basedOn w:val="Absatz-Standardschriftart"/>
    <w:link w:val="Sprechblasentext"/>
    <w:rsid w:val="00711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tsinformation.stadt-koeln.de/vo0050.asp?__kvonr=1004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vdm101\13-add-it\MSVorlagen2010\Allgemeines\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5049A-B417-4D23-8ED8-3668B11D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2</Pages>
  <Words>501</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SER Solutions GmbH</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baumannsr</dc:creator>
  <cp:keywords>keine/produktiv/04.10.2006 11:43:43</cp:keywords>
  <dc:description>Amtsleiterwechsel</dc:description>
  <cp:lastModifiedBy>guelpen</cp:lastModifiedBy>
  <cp:revision>6</cp:revision>
  <cp:lastPrinted>2021-05-31T08:30:00Z</cp:lastPrinted>
  <dcterms:created xsi:type="dcterms:W3CDTF">2021-05-27T09:49:00Z</dcterms:created>
  <dcterms:modified xsi:type="dcterms:W3CDTF">2021-05-31T08:31:00Z</dcterms:modified>
  <cp:category>1.1.1</cp:category>
</cp:coreProperties>
</file>